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18EF" w14:textId="0DA68C31" w:rsidR="00854233" w:rsidRPr="00215F29" w:rsidRDefault="00F17BDB" w:rsidP="00F17B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5F29">
        <w:rPr>
          <w:rFonts w:ascii="Times New Roman" w:hAnsi="Times New Roman" w:cs="Times New Roman"/>
          <w:b/>
          <w:bCs/>
          <w:sz w:val="28"/>
          <w:szCs w:val="28"/>
        </w:rPr>
        <w:t>BAP01 TEMEL ARAŞTIRMA PROJESİ</w:t>
      </w:r>
    </w:p>
    <w:p w14:paraId="5C50C306" w14:textId="3A2C95E5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BAİBÜ öğretim üyeleri ile doktora, uzmanlık ya da sanatta yeterlilik eğitimini</w:t>
      </w:r>
      <w:r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tamamlamış BAİBÜ öğretim elemanlarının Üniversite içinden veya dışından araştırmacılarla</w:t>
      </w:r>
      <w:r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birlikte veya tek başlarına hazırladıkları, tamamlandığında sonuçları ile alanında bilime katkı</w:t>
      </w:r>
      <w:r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yapması, ülkenin teknolojik, ekonomik, sosyal ve kültürel kalkınmasına katkı sağlaması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beklenen bilimsel içerikli, kurum içi destekli proje sayılarını ve yüksek etki değerli dergilerde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makale sayılarını da artırmaya yönelik bilimsel araştırma ve geliştirme faaliyetlerini içeren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bireysel veya disiplinler arası projelerdir.</w:t>
      </w:r>
    </w:p>
    <w:p w14:paraId="21569898" w14:textId="31F6B2E0" w:rsidR="00F17BDB" w:rsidRPr="00215F29" w:rsidRDefault="00215F29" w:rsidP="00F17B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F29">
        <w:rPr>
          <w:rFonts w:ascii="Times New Roman" w:hAnsi="Times New Roman" w:cs="Times New Roman"/>
          <w:b/>
          <w:bCs/>
          <w:sz w:val="26"/>
          <w:szCs w:val="26"/>
        </w:rPr>
        <w:t>BAŞVURU KOŞULLARI</w:t>
      </w:r>
    </w:p>
    <w:p w14:paraId="52489AFA" w14:textId="363C18FD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a) BAP01 Temel Araştırma Projesine, proje bütçesi 500.000 TL’den yüksek TÜBİTAK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veya TÜSEB Proje türlerinden birine başvuru yapan ve “C” notu alan yürütücüler başvurabilir.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Ancak daha önce yürütücüsü olduğu BAP Projesinden başlıca yazar olarak (</w:t>
      </w:r>
      <w:proofErr w:type="spellStart"/>
      <w:r w:rsidRPr="00215F29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29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15F29">
        <w:rPr>
          <w:rFonts w:ascii="Times New Roman" w:hAnsi="Times New Roman" w:cs="Times New Roman"/>
          <w:sz w:val="24"/>
          <w:szCs w:val="24"/>
        </w:rPr>
        <w:t>) son bir yıl içerisinde Fen Bilimleri, Mühendislik ve Sağlık Bilimleri alanında WOS Q1sınıfı, Sosyal ve Beşerî Bilimlerde ise WOS Q1/Q2 sınıfı en az iki (2) tane bilimsel yayın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yapılması durumunda bu şart aranmaz.</w:t>
      </w:r>
    </w:p>
    <w:p w14:paraId="2E0FD01A" w14:textId="2D5D8BA4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b) Proje yürütücüsünün 2015 yılından itibaren BAP kapsamında yürütmüş olduğu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projelerden gerçekleştirmiş olduğu proje çıktılarını (makale, kitap, patent, ürün, sunum vb.)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sisteme yüklemiş olmalıdır.</w:t>
      </w:r>
    </w:p>
    <w:p w14:paraId="2FAF4805" w14:textId="43BA8BA7" w:rsidR="00F17BDB" w:rsidRPr="00215F29" w:rsidRDefault="00215F29" w:rsidP="00F17B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F29">
        <w:rPr>
          <w:rFonts w:ascii="Times New Roman" w:hAnsi="Times New Roman" w:cs="Times New Roman"/>
          <w:b/>
          <w:bCs/>
          <w:sz w:val="26"/>
          <w:szCs w:val="26"/>
        </w:rPr>
        <w:t>PROJE YÜRÜTÜCÜSÜ VE PROJE EKİBİ</w:t>
      </w:r>
    </w:p>
    <w:p w14:paraId="658CD23E" w14:textId="36C5EDB9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Proje yürütücüsü Üniversitemiz mensubu öğretim üyeleri ile doktora, tıp veya diş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hekimliğinde uzmanlık, sanatta yeterlilik unvanlarını almış Üniversitemiz mensubu öğretim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elemanları olabilir. Proje ekibi, yürütücü ve araştırmacılardan oluşur.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Bilimsel araştırma projesinin yürütülebilmesi için proje yürütücüsü tarafından proje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ekibinde yer verilen; öğretim elemanları, proje konusu ile ilgili lisans ve lisansüstü öğrenim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görmekte olan öğrencileri ve eğitimlerini tamamlamış, uzmanlığı nedeniyle projede görev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verilen kişiler projede araştırmacı olabilirler. Projede görev alacak araştırmacıları proje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yürütücüsü belirler.</w:t>
      </w:r>
    </w:p>
    <w:p w14:paraId="666A8C42" w14:textId="1D1FD107" w:rsidR="00F17BDB" w:rsidRPr="00215F29" w:rsidRDefault="00215F29" w:rsidP="00F17B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F29">
        <w:rPr>
          <w:rFonts w:ascii="Times New Roman" w:hAnsi="Times New Roman" w:cs="Times New Roman"/>
          <w:b/>
          <w:bCs/>
          <w:sz w:val="26"/>
          <w:szCs w:val="26"/>
        </w:rPr>
        <w:t>PROJE SÜRESİ VE DESTEK MİKTARI</w:t>
      </w:r>
    </w:p>
    <w:p w14:paraId="1522A1C2" w14:textId="2A2DFAF7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Bu tür projelerin süresi ek süre dahil en fazla 36 ay olabilir. Proje yürütücüsünün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sözleşme süresi bitiminin en az bir ay öncesinden gerekçeli talebi üzerine, Komisyon kararı ile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proje süresince bir kere olacak şekilde en fazla bir yıla kadar ek süre verilebilir. Süresi 36 ay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olan projelere ek süre verilmez.</w:t>
      </w:r>
      <w:r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Bu tür projelerin bütçesi KDV dahil en fazla 150.000 TL olabilir. Ek bütçe, yürütücünün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gerekçeli talebi üzerine komisyon kararı ile proje bütçesinin en fazla %20’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si kadar verilebilir.</w:t>
      </w:r>
    </w:p>
    <w:p w14:paraId="6CA43B88" w14:textId="7408EB64" w:rsidR="00F17BDB" w:rsidRPr="00215F29" w:rsidRDefault="00215F29" w:rsidP="00F17B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F29">
        <w:rPr>
          <w:rFonts w:ascii="Times New Roman" w:hAnsi="Times New Roman" w:cs="Times New Roman"/>
          <w:b/>
          <w:bCs/>
          <w:sz w:val="26"/>
          <w:szCs w:val="26"/>
        </w:rPr>
        <w:t>PROJE BAŞVURUSU İÇİN GEREKLİ BELGELER</w:t>
      </w:r>
    </w:p>
    <w:p w14:paraId="7B0C4F59" w14:textId="7701797F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Yürütücülerin aşağıdaki belgeleri proje başvurusu aşamasında sisteme yüklemeleri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gerekmektedir.</w:t>
      </w:r>
    </w:p>
    <w:p w14:paraId="67696FF9" w14:textId="749EE3F6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a) “C” Notu Belgesi veya WOS Q1/Q2 yayınları; Yürütücünün daha önce proje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bütçesi 500.000 TL’den büyük TÜBİTAK veya TÜSEB Proje türlerinden birine başvuru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yaptığını ve “C” notu alındığını gösterir belge veya daha önce yürütücüsü olduğu BAP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Projelerinden başlıca yazar olarak (</w:t>
      </w:r>
      <w:proofErr w:type="spellStart"/>
      <w:r w:rsidRPr="00215F29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21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29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15F29">
        <w:rPr>
          <w:rFonts w:ascii="Times New Roman" w:hAnsi="Times New Roman" w:cs="Times New Roman"/>
          <w:sz w:val="24"/>
          <w:szCs w:val="24"/>
        </w:rPr>
        <w:t>) son bir yıl içerisinde Fen Bilimleri,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 xml:space="preserve">Mühendislik ve Sağlık </w:t>
      </w:r>
      <w:r w:rsidRPr="00215F29">
        <w:rPr>
          <w:rFonts w:ascii="Times New Roman" w:hAnsi="Times New Roman" w:cs="Times New Roman"/>
          <w:sz w:val="24"/>
          <w:szCs w:val="24"/>
        </w:rPr>
        <w:lastRenderedPageBreak/>
        <w:t>Bilimleri alanında WOS Q1 sınıfı, Sosyal ve Beşerî Bilimlerde ise WOS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Q1/Q2 sınıfı en az iki (2) tane bilimsel yayın kanıtı.</w:t>
      </w:r>
    </w:p>
    <w:p w14:paraId="4AA4431F" w14:textId="1E0C1AB9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b) “C” Notu alınan proje başvuru bilgileri; “C” Notu alınan TÜBİTAK veya TÜSEB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proje başvuru formu ve içeriği.</w:t>
      </w:r>
    </w:p>
    <w:p w14:paraId="1EDDD93C" w14:textId="7B0B5E11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c) Etik Kurul İzin Belgesi; Yapılacak proje başvurularında, çalışma gereğince etik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kurul izin belgelerinin alınması gerekiyor ise bu belgenin önceden temin edilmesi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gerekmektedir.</w:t>
      </w:r>
    </w:p>
    <w:p w14:paraId="5E4B32C3" w14:textId="3C4E288F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d) Proforma Fatura veya Teklif Mektupları; Projenin başvuru aşamasında, satın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alınması planlanan cihaz, sarf malzeme ve hizmet alımlarına yönelik hazırlanan proforma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faturaların/fiyat tekliflerinin alınmış olması gerekir. Belgelerin yürütücüye, araştırmacıya veya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BAİBÜ BAP Koordinatörlüğüne hitaben düzenlenmiş olması gerekmektedir.</w:t>
      </w:r>
    </w:p>
    <w:p w14:paraId="1C8D46DB" w14:textId="68989813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e) Teknik Şartnameler; Proje başvuru aşamasında satın alınması planlanan demirbaş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niteliğinde olan alet ve cihazların teknik özelliklerini gösteren şartnamelerin hazırlanması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gerekmektedir. Teknik Şartnameler genel ifadeler içermeli sadece tek bir markayı veya firmayı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işaret edecek şekilde hazırlanmamalıdır.</w:t>
      </w:r>
    </w:p>
    <w:p w14:paraId="0919C51A" w14:textId="56C3BBD7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f) Yetkili kurumlardan alınacak izin belgeleri; Projenin yürütülmesi aşamasında ve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yürütüleceği alanlarda izin alınması gerekiyor ise proje öncesinde gerekli mercilerden resmi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izinlerin alınması gerekmektedir.</w:t>
      </w:r>
    </w:p>
    <w:p w14:paraId="3CAB280C" w14:textId="398258CC" w:rsidR="00F17BDB" w:rsidRPr="00215F29" w:rsidRDefault="00215F29" w:rsidP="00F17B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F29">
        <w:rPr>
          <w:rFonts w:ascii="Times New Roman" w:hAnsi="Times New Roman" w:cs="Times New Roman"/>
          <w:b/>
          <w:bCs/>
          <w:sz w:val="26"/>
          <w:szCs w:val="26"/>
        </w:rPr>
        <w:t>PROJE HARCAMA KALEMLERİ</w:t>
      </w:r>
    </w:p>
    <w:p w14:paraId="33BA7439" w14:textId="7D0D3344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Başvuru aşamasında proje bütçesi, destek koşullarında belirlenmiş olan üst limitlerin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üzerinde olamaz. Sistem, üst limiti geçen durumlarda başvurunun tamamlanmasına izin vermez.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BAP kapsamında desteklenecek olan bu tür projelerde yazılabilecek harcama kalemleri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aşağıda belirtilmiştir.</w:t>
      </w:r>
    </w:p>
    <w:p w14:paraId="13096BB4" w14:textId="77777777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a) Tüketime yönelik mal ve malzeme alım giderleri</w:t>
      </w:r>
    </w:p>
    <w:p w14:paraId="6B758652" w14:textId="77777777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b) Makine teçhizat ve laboratuvar cihazları alım giderleri</w:t>
      </w:r>
    </w:p>
    <w:p w14:paraId="16AEDEE5" w14:textId="77777777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 xml:space="preserve">c) Hizmet alımı giderleri (analiz, </w:t>
      </w:r>
      <w:proofErr w:type="gramStart"/>
      <w:r w:rsidRPr="00215F29">
        <w:rPr>
          <w:rFonts w:ascii="Times New Roman" w:hAnsi="Times New Roman" w:cs="Times New Roman"/>
          <w:sz w:val="24"/>
          <w:szCs w:val="24"/>
        </w:rPr>
        <w:t>anketör</w:t>
      </w:r>
      <w:proofErr w:type="gramEnd"/>
      <w:r w:rsidRPr="00215F29">
        <w:rPr>
          <w:rFonts w:ascii="Times New Roman" w:hAnsi="Times New Roman" w:cs="Times New Roman"/>
          <w:sz w:val="24"/>
          <w:szCs w:val="24"/>
        </w:rPr>
        <w:t xml:space="preserve"> gibi)</w:t>
      </w:r>
    </w:p>
    <w:p w14:paraId="00A937F0" w14:textId="5DA94909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d) Yurtiçi yolluk giderleri: Arazi/saha çalışmaları için yolluk, gündelik, konaklama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giderleri.</w:t>
      </w:r>
    </w:p>
    <w:p w14:paraId="76D38FA2" w14:textId="77777777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e) Yazılım (Üniversitemizce lisanslanmış olan yazılımlar hariç) giderleri.</w:t>
      </w:r>
    </w:p>
    <w:p w14:paraId="2D3A2274" w14:textId="77777777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f) Kongre katılım giderleri.</w:t>
      </w:r>
    </w:p>
    <w:p w14:paraId="2A489109" w14:textId="41E228D8" w:rsidR="00F17BDB" w:rsidRPr="00215F29" w:rsidRDefault="00215F29" w:rsidP="00F17B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F29">
        <w:rPr>
          <w:rFonts w:ascii="Times New Roman" w:hAnsi="Times New Roman" w:cs="Times New Roman"/>
          <w:b/>
          <w:bCs/>
          <w:sz w:val="26"/>
          <w:szCs w:val="26"/>
        </w:rPr>
        <w:t>YAYIN ŞARTLARI</w:t>
      </w:r>
    </w:p>
    <w:p w14:paraId="0F79F9EE" w14:textId="4C38A996" w:rsidR="00F17BDB" w:rsidRPr="00215F29" w:rsidRDefault="00F17BDB" w:rsidP="00F17BDB">
      <w:pPr>
        <w:jc w:val="both"/>
        <w:rPr>
          <w:rFonts w:ascii="Times New Roman" w:hAnsi="Times New Roman" w:cs="Times New Roman"/>
          <w:sz w:val="24"/>
          <w:szCs w:val="24"/>
        </w:rPr>
      </w:pPr>
      <w:r w:rsidRPr="00215F29">
        <w:rPr>
          <w:rFonts w:ascii="Times New Roman" w:hAnsi="Times New Roman" w:cs="Times New Roman"/>
          <w:sz w:val="24"/>
          <w:szCs w:val="24"/>
        </w:rPr>
        <w:t>Bu kapsamdaki projelerin sonuçlarının bilimsel yayına veya aşağıda sayılan proje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çıktılarından en az bir tanesine dönüştürülmesi zorunluluğu bulunmaktadır</w:t>
      </w:r>
      <w:r w:rsidRPr="00215F29">
        <w:rPr>
          <w:rFonts w:ascii="Times New Roman" w:hAnsi="Times New Roman" w:cs="Times New Roman"/>
          <w:sz w:val="24"/>
          <w:szCs w:val="24"/>
        </w:rPr>
        <w:t xml:space="preserve">. </w:t>
      </w:r>
      <w:r w:rsidRPr="00215F29">
        <w:rPr>
          <w:rFonts w:ascii="Times New Roman" w:hAnsi="Times New Roman" w:cs="Times New Roman"/>
          <w:sz w:val="24"/>
          <w:szCs w:val="24"/>
        </w:rPr>
        <w:t>Bu kapsamda desteklenen projelerin bitiş tarihini izleyen en geç bir yıl içinde; Web of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F2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15F29">
        <w:rPr>
          <w:rFonts w:ascii="Times New Roman" w:hAnsi="Times New Roman" w:cs="Times New Roman"/>
          <w:sz w:val="24"/>
          <w:szCs w:val="24"/>
        </w:rPr>
        <w:t>, TR Dizin veya uluslararası alan indeksleri kapsamındaki dergilerde yayımlanan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makale, ISBN numarası almış kitap, üretime yönelik ticari bir ürün ve/veya patent, en az bir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tanesi proje çıktısı olarak sisteme yüklenmesi gerekmektedir.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Proje çıktılarında araştırmacıların Bolu Abant İzzet Baysal Üniversitesi’ni adres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göstermeleri ve teşekkür kısmında proje numarası ile BAP desteğini belirtmeleri zorunludur.</w:t>
      </w:r>
      <w:r w:rsidR="00B05579" w:rsidRPr="00215F29">
        <w:rPr>
          <w:rFonts w:ascii="Times New Roman" w:hAnsi="Times New Roman" w:cs="Times New Roman"/>
          <w:sz w:val="24"/>
          <w:szCs w:val="24"/>
        </w:rPr>
        <w:t xml:space="preserve"> </w:t>
      </w:r>
      <w:r w:rsidRPr="00215F29">
        <w:rPr>
          <w:rFonts w:ascii="Times New Roman" w:hAnsi="Times New Roman" w:cs="Times New Roman"/>
          <w:sz w:val="24"/>
          <w:szCs w:val="24"/>
        </w:rPr>
        <w:t>Bu şartı sağlamayan yayınlar, proje kapsamında yapılmış yayın olarak değerlendirilmeyecektir</w:t>
      </w:r>
      <w:r w:rsidRPr="00215F29">
        <w:rPr>
          <w:rFonts w:ascii="Times New Roman" w:hAnsi="Times New Roman" w:cs="Times New Roman"/>
          <w:sz w:val="24"/>
          <w:szCs w:val="24"/>
        </w:rPr>
        <w:t>.</w:t>
      </w:r>
    </w:p>
    <w:sectPr w:rsidR="00F17BDB" w:rsidRPr="0021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DB"/>
    <w:rsid w:val="00090167"/>
    <w:rsid w:val="00215F29"/>
    <w:rsid w:val="004912B7"/>
    <w:rsid w:val="00854233"/>
    <w:rsid w:val="00B05579"/>
    <w:rsid w:val="00F1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B4F8"/>
  <w15:chartTrackingRefBased/>
  <w15:docId w15:val="{74FA4C28-2535-4702-A40F-826FB74E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17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17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7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17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17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17B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17B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17B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17B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17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17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7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17BDB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17BDB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17BDB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17BDB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17BDB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17BDB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17B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17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17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17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17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17BDB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17BD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17BD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17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17BDB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17BD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Guven</dc:creator>
  <cp:keywords/>
  <dc:description/>
  <cp:lastModifiedBy>sevda Guven</cp:lastModifiedBy>
  <cp:revision>2</cp:revision>
  <dcterms:created xsi:type="dcterms:W3CDTF">2024-01-03T13:01:00Z</dcterms:created>
  <dcterms:modified xsi:type="dcterms:W3CDTF">2024-01-03T13:27:00Z</dcterms:modified>
</cp:coreProperties>
</file>